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BF" w:rsidRDefault="00BA4901">
      <w:pPr>
        <w:pStyle w:val="a8"/>
      </w:pPr>
      <w:r>
        <w:rPr>
          <w:rFonts w:hint="eastAsia"/>
        </w:rPr>
        <w:t>考场规则</w:t>
      </w:r>
    </w:p>
    <w:p w:rsidR="00DF77BF" w:rsidRDefault="00BA4901">
      <w:r>
        <w:rPr>
          <w:rFonts w:hint="eastAsia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:rsidR="00DF77BF" w:rsidRDefault="00BA4901">
      <w:r>
        <w:rPr>
          <w:rFonts w:hint="eastAsia"/>
        </w:rPr>
        <w:t>二、考生凭本人准考证和有效居民身份证按规定时间和地点参加考试。进入考点后，按规定时间进入考场，不得在考场外逗留。考生应当主动配合监考员按规定对其进行的身份验证核查、安全检查和随身物品检查，按照考点具体要求存放手机等非考试用品。</w:t>
      </w:r>
    </w:p>
    <w:p w:rsidR="00DF77BF" w:rsidRDefault="00BA4901">
      <w:r>
        <w:rPr>
          <w:rFonts w:hint="eastAsia"/>
        </w:rPr>
        <w:t>三、考生只准携带黑色字迹签字笔、铅笔、橡皮参加考试。不得携带任何书刊、报纸、稿纸、图片、资料、具有通讯功能的工具（如手机、手表、电子手环、照相设备、扫描设备、智能设备等）或者具有存储、编程、查询功能的电子用品以及涂改液、修正带等物品进入考场。考生在考场内不得私自传递文具、用品等。</w:t>
      </w:r>
    </w:p>
    <w:p w:rsidR="00DF77BF" w:rsidRDefault="00422975">
      <w:r>
        <w:rPr>
          <w:rFonts w:hint="eastAsia"/>
        </w:rPr>
        <w:t>四、考生入场后须对号入座，将准考证、有效居民身份证放在桌子右</w:t>
      </w:r>
      <w:bookmarkStart w:id="0" w:name="_GoBack"/>
      <w:bookmarkEnd w:id="0"/>
      <w:r w:rsidR="00BA4901">
        <w:rPr>
          <w:rFonts w:hint="eastAsia"/>
        </w:rPr>
        <w:t>上角以便核验。准考证正、反两面在使用期间均不得涂改或书写。考生凭准考证号及考试密码登录考试系统，登录后应仔细核对个人信息及考试科目，信息有误的应及时提出。试题错误、试题不</w:t>
      </w:r>
      <w:r w:rsidR="00BA4901">
        <w:rPr>
          <w:rFonts w:hint="eastAsia"/>
        </w:rPr>
        <w:t>清晰、题目不完整等问题，可举手询问。涉及试题内容的疑问，不得向监考员询问。</w:t>
      </w:r>
    </w:p>
    <w:p w:rsidR="00DF77BF" w:rsidRDefault="00BA4901">
      <w:r>
        <w:rPr>
          <w:rFonts w:hint="eastAsia"/>
        </w:rPr>
        <w:lastRenderedPageBreak/>
        <w:t>五、开考信号发出后，考生方可开始答题。</w:t>
      </w:r>
    </w:p>
    <w:p w:rsidR="00DF77BF" w:rsidRDefault="00BA4901">
      <w:r>
        <w:rPr>
          <w:rFonts w:hint="eastAsia"/>
        </w:rPr>
        <w:t>六、开考</w:t>
      </w:r>
      <w:r>
        <w:rPr>
          <w:rFonts w:hint="eastAsia"/>
        </w:rPr>
        <w:t>15</w:t>
      </w:r>
      <w:r>
        <w:rPr>
          <w:rFonts w:hint="eastAsia"/>
        </w:rPr>
        <w:t>分钟后，迟到考生不准进入考场参加考试。考生不得提前交卷离场。考生交卷出场后不得再次进入考场，也不得在考试机构规定的区域逗留或者交谈。</w:t>
      </w:r>
    </w:p>
    <w:p w:rsidR="00DF77BF" w:rsidRDefault="00BA4901">
      <w:r>
        <w:rPr>
          <w:rFonts w:hint="eastAsia"/>
        </w:rPr>
        <w:t>七、考试过程由考试系统统一控制实施，考生在考试过程中只需按照系统提示在电脑上作答即可，考试结束，系统自动“提交试卷”，无需手动操作。因考生原因未参加考试或未完成考试，不进行补时、补考，后果由考生承担。写在草稿纸的答案一律无效。</w:t>
      </w:r>
    </w:p>
    <w:p w:rsidR="00DF77BF" w:rsidRDefault="00BA4901">
      <w:r>
        <w:rPr>
          <w:rFonts w:hint="eastAsia"/>
        </w:rPr>
        <w:t>八、考生在考场内须保持</w:t>
      </w:r>
      <w:r>
        <w:rPr>
          <w:rFonts w:hint="eastAsia"/>
        </w:rPr>
        <w:t>安静，不准吸烟，不准喧哗，不准交头接耳、左顾右盼、打手势、做暗号，不准夹带、旁窥、抄袭或有意让他人抄袭，不准传抄试题、答案或交换草稿纸，不准将草稿纸故意损毁或带出考场。</w:t>
      </w:r>
    </w:p>
    <w:p w:rsidR="00DF77BF" w:rsidRDefault="00BA4901">
      <w:r>
        <w:rPr>
          <w:rFonts w:hint="eastAsia"/>
        </w:rPr>
        <w:t>九、考试结束后，考生应将草稿纸放在桌上，由监考员逐一收取。经监考员逐个核查无误后，方可逐一离开考场。</w:t>
      </w:r>
    </w:p>
    <w:p w:rsidR="00DF77BF" w:rsidRDefault="00BA4901">
      <w:r>
        <w:rPr>
          <w:rFonts w:hint="eastAsia"/>
        </w:rPr>
        <w:t>十、考生不遵守考场规则，不服从考务工作人员管理，有违纪、作弊等行为的，将按照《中华人民共和国教育法》以及《国家教育考试违规处理办法》执行，并将记入考生考试诚信档案；涉嫌违法的，移送司法机关，依照《中华人民共和国刑法》等追究法律责任。</w:t>
      </w:r>
    </w:p>
    <w:sectPr w:rsidR="00DF7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0" w:footer="1531" w:gutter="0"/>
      <w:cols w:space="425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01" w:rsidRDefault="00BA4901">
      <w:pPr>
        <w:ind w:firstLine="640"/>
      </w:pPr>
      <w:r>
        <w:separator/>
      </w:r>
    </w:p>
  </w:endnote>
  <w:endnote w:type="continuationSeparator" w:id="0">
    <w:p w:rsidR="00BA4901" w:rsidRDefault="00BA490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BF" w:rsidRDefault="00BA4901">
    <w:pPr>
      <w:pStyle w:val="-"/>
      <w:ind w:left="320"/>
    </w:pPr>
    <w:r>
      <w:rPr>
        <w:rFonts w:hint="eastAsia"/>
      </w:rPr>
      <w:t>—</w:t>
    </w: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BF" w:rsidRDefault="00BA4901">
    <w:pPr>
      <w:pStyle w:val="a5"/>
      <w:ind w:right="320"/>
    </w:pPr>
    <w:r>
      <w:rPr>
        <w:rFonts w:hint="eastAsia"/>
      </w:rPr>
      <w:t>—</w:t>
    </w: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422975">
      <w:rPr>
        <w:noProof/>
      </w:rPr>
      <w:t>2</w:t>
    </w:r>
    <w:r>
      <w:fldChar w:fldCharType="end"/>
    </w:r>
    <w: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BF" w:rsidRDefault="00BA4901">
    <w:pPr>
      <w:pStyle w:val="a5"/>
      <w:ind w:right="320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422975">
      <w:rPr>
        <w:noProof/>
      </w:rPr>
      <w:instrText>2</w:instrText>
    </w:r>
    <w:r>
      <w:fldChar w:fldCharType="end"/>
    </w:r>
    <w:r>
      <w:instrText xml:space="preserve"> &gt; 1 "</w:instrText>
    </w:r>
    <w:r>
      <w:rPr>
        <w:rFonts w:hint="eastAsia"/>
      </w:rPr>
      <w:instrText>—</w:instrText>
    </w:r>
    <w:r>
      <w:instrText xml:space="preserve"> </w:instrText>
    </w:r>
    <w:r>
      <w:fldChar w:fldCharType="begin"/>
    </w:r>
    <w:r>
      <w:instrText xml:space="preserve"> PAGE \* ARABIC </w:instrText>
    </w:r>
    <w:r>
      <w:fldChar w:fldCharType="separate"/>
    </w:r>
    <w:r w:rsidR="00422975">
      <w:rPr>
        <w:noProof/>
      </w:rPr>
      <w:instrText>1</w:instrText>
    </w:r>
    <w:r>
      <w:fldChar w:fldCharType="end"/>
    </w:r>
    <w:r>
      <w:instrText xml:space="preserve"> </w:instrText>
    </w:r>
    <w:r>
      <w:rPr>
        <w:rFonts w:hint="eastAsia"/>
      </w:rPr>
      <w:instrText>—</w:instrText>
    </w:r>
    <w:r>
      <w:instrText xml:space="preserve">" "" </w:instrText>
    </w:r>
    <w:r w:rsidR="00422975">
      <w:fldChar w:fldCharType="separate"/>
    </w:r>
    <w:r w:rsidR="00422975">
      <w:rPr>
        <w:rFonts w:hint="eastAsia"/>
        <w:noProof/>
      </w:rPr>
      <w:t>—</w:t>
    </w:r>
    <w:r w:rsidR="00422975">
      <w:rPr>
        <w:noProof/>
      </w:rPr>
      <w:t xml:space="preserve"> 1 </w:t>
    </w:r>
    <w:r w:rsidR="00422975">
      <w:rPr>
        <w:rFonts w:hint="eastAsia"/>
        <w:noProof/>
      </w:rPr>
      <w:t>—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01" w:rsidRDefault="00BA4901">
      <w:pPr>
        <w:ind w:firstLine="640"/>
      </w:pPr>
      <w:r>
        <w:separator/>
      </w:r>
    </w:p>
  </w:footnote>
  <w:footnote w:type="continuationSeparator" w:id="0">
    <w:p w:rsidR="00BA4901" w:rsidRDefault="00BA490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BF" w:rsidRDefault="00DF77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BF" w:rsidRDefault="00DF77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BF" w:rsidRDefault="00DF77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OGU2ZTc0ZDk0NWI5NmZmNGQ1MjQ1Mjc5MmNhZTUifQ=="/>
  </w:docVars>
  <w:rsids>
    <w:rsidRoot w:val="00F0325E"/>
    <w:rsid w:val="00422975"/>
    <w:rsid w:val="006B4D26"/>
    <w:rsid w:val="008D300E"/>
    <w:rsid w:val="00980BE6"/>
    <w:rsid w:val="009A61E6"/>
    <w:rsid w:val="00BA4901"/>
    <w:rsid w:val="00DF77BF"/>
    <w:rsid w:val="00F0325E"/>
    <w:rsid w:val="00F13736"/>
    <w:rsid w:val="00F16196"/>
    <w:rsid w:val="1CAB3E11"/>
    <w:rsid w:val="1CED1D12"/>
    <w:rsid w:val="24AE3E3A"/>
    <w:rsid w:val="250F296F"/>
    <w:rsid w:val="33264BA4"/>
    <w:rsid w:val="3D0F5077"/>
    <w:rsid w:val="3EB52D76"/>
    <w:rsid w:val="4D324E49"/>
    <w:rsid w:val="4EE47E25"/>
    <w:rsid w:val="506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4D3D25-9741-4CA1-A9AB-E3E6091C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5" w:qFormat="1"/>
    <w:lsdException w:name="footer" w:uiPriority="16" w:qFormat="1"/>
    <w:lsdException w:name="caption" w:semiHidden="1" w:unhideWhenUsed="1" w:qFormat="1"/>
    <w:lsdException w:name="Title" w:uiPriority="5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632"/>
      <w:jc w:val="both"/>
    </w:pPr>
    <w:rPr>
      <w:rFonts w:ascii="仿宋" w:eastAsia="仿宋" w:hAnsi="仿宋" w:cstheme="min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uiPriority w:val="16"/>
    <w:qFormat/>
    <w:pPr>
      <w:ind w:rightChars="100" w:right="316" w:firstLineChars="0" w:firstLine="0"/>
      <w:jc w:val="right"/>
    </w:pPr>
    <w:rPr>
      <w:rFonts w:ascii="宋体" w:eastAsia="宋体" w:hAnsi="宋体"/>
      <w:sz w:val="28"/>
      <w:szCs w:val="18"/>
    </w:rPr>
  </w:style>
  <w:style w:type="paragraph" w:styleId="a6">
    <w:name w:val="header"/>
    <w:basedOn w:val="a"/>
    <w:uiPriority w:val="15"/>
    <w:qFormat/>
    <w:pPr>
      <w:tabs>
        <w:tab w:val="center" w:pos="4153"/>
        <w:tab w:val="right" w:pos="8306"/>
      </w:tabs>
      <w:ind w:firstLineChars="0" w:firstLine="0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paragraph" w:styleId="a8">
    <w:name w:val="Title"/>
    <w:basedOn w:val="a"/>
    <w:next w:val="a9"/>
    <w:uiPriority w:val="5"/>
    <w:qFormat/>
    <w:pPr>
      <w:spacing w:afterLines="100" w:after="579" w:line="579" w:lineRule="exact"/>
      <w:ind w:firstLineChars="0" w:firstLine="0"/>
      <w:contextualSpacing/>
      <w:jc w:val="center"/>
      <w:outlineLvl w:val="0"/>
    </w:pPr>
    <w:rPr>
      <w:rFonts w:ascii="方正小标宋简体" w:eastAsia="方正小标宋简体" w:cstheme="majorBidi"/>
      <w:bCs/>
      <w:sz w:val="44"/>
    </w:rPr>
  </w:style>
  <w:style w:type="paragraph" w:customStyle="1" w:styleId="a9">
    <w:name w:val="主送机关"/>
    <w:basedOn w:val="a"/>
    <w:next w:val="a"/>
    <w:uiPriority w:val="6"/>
    <w:qFormat/>
    <w:pPr>
      <w:ind w:firstLineChars="0" w:firstLine="0"/>
    </w:pPr>
  </w:style>
  <w:style w:type="paragraph" w:styleId="aa">
    <w:name w:val="annotation subject"/>
    <w:basedOn w:val="a3"/>
    <w:next w:val="a3"/>
    <w:link w:val="Char1"/>
    <w:rPr>
      <w:b/>
      <w:bCs/>
    </w:r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rPr>
      <w:sz w:val="21"/>
      <w:szCs w:val="21"/>
    </w:rPr>
  </w:style>
  <w:style w:type="paragraph" w:customStyle="1" w:styleId="-">
    <w:name w:val="页脚-偶数页"/>
    <w:basedOn w:val="a"/>
    <w:uiPriority w:val="17"/>
    <w:qFormat/>
    <w:pPr>
      <w:ind w:leftChars="100" w:left="316" w:firstLineChars="0" w:firstLine="0"/>
      <w:jc w:val="left"/>
    </w:pPr>
    <w:rPr>
      <w:rFonts w:ascii="宋体" w:eastAsia="宋体" w:hAnsi="宋体"/>
      <w:sz w:val="28"/>
    </w:rPr>
  </w:style>
  <w:style w:type="character" w:customStyle="1" w:styleId="Char">
    <w:name w:val="批注文字 Char"/>
    <w:basedOn w:val="a0"/>
    <w:link w:val="a3"/>
    <w:rPr>
      <w:rFonts w:ascii="仿宋" w:eastAsia="仿宋" w:hAnsi="仿宋" w:cstheme="minorBidi"/>
      <w:sz w:val="32"/>
      <w:szCs w:val="32"/>
    </w:rPr>
  </w:style>
  <w:style w:type="character" w:customStyle="1" w:styleId="Char1">
    <w:name w:val="批注主题 Char"/>
    <w:basedOn w:val="Char"/>
    <w:link w:val="aa"/>
    <w:rPr>
      <w:rFonts w:ascii="仿宋" w:eastAsia="仿宋" w:hAnsi="仿宋" w:cstheme="min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rPr>
      <w:rFonts w:ascii="仿宋" w:eastAsia="仿宋" w:hAnsi="仿宋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chff</dc:creator>
  <cp:lastModifiedBy>王雪芝</cp:lastModifiedBy>
  <cp:revision>4</cp:revision>
  <dcterms:created xsi:type="dcterms:W3CDTF">2023-05-10T03:04:00Z</dcterms:created>
  <dcterms:modified xsi:type="dcterms:W3CDTF">2023-06-05T00:47:00Z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40F98D565CBC44F5AFD4A5B53E6345A0_13</vt:lpwstr>
  </property>
</Properties>
</file>